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EAC" w:rsidRPr="00455EAC" w:rsidRDefault="00455EAC" w:rsidP="00455EAC">
      <w:pPr>
        <w:pStyle w:val="a6"/>
        <w:spacing w:line="276" w:lineRule="auto"/>
        <w:contextualSpacing/>
        <w:jc w:val="center"/>
        <w:rPr>
          <w:b/>
          <w:sz w:val="28"/>
          <w:szCs w:val="28"/>
        </w:rPr>
      </w:pPr>
      <w:r w:rsidRPr="00455EAC">
        <w:rPr>
          <w:b/>
          <w:sz w:val="28"/>
          <w:szCs w:val="28"/>
        </w:rPr>
        <w:t>Программно-методическое  обеспечение воспитательно-образовательного процесса</w:t>
      </w:r>
    </w:p>
    <w:p w:rsidR="00455EAC" w:rsidRPr="00455EAC" w:rsidRDefault="00B224D7" w:rsidP="00455EAC">
      <w:pPr>
        <w:pStyle w:val="a6"/>
        <w:spacing w:line="276" w:lineRule="auto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</w:t>
      </w:r>
      <w:r w:rsidR="006C1F78">
        <w:rPr>
          <w:b/>
          <w:sz w:val="28"/>
          <w:szCs w:val="28"/>
        </w:rPr>
        <w:t>25</w:t>
      </w:r>
      <w:r w:rsidR="00174D19">
        <w:rPr>
          <w:b/>
          <w:sz w:val="28"/>
          <w:szCs w:val="28"/>
        </w:rPr>
        <w:t xml:space="preserve"> – 20</w:t>
      </w:r>
      <w:r w:rsidR="006C1F78">
        <w:rPr>
          <w:b/>
          <w:sz w:val="28"/>
          <w:szCs w:val="28"/>
        </w:rPr>
        <w:t>26</w:t>
      </w:r>
      <w:r w:rsidR="00455EAC" w:rsidRPr="00455EAC">
        <w:rPr>
          <w:b/>
          <w:sz w:val="28"/>
          <w:szCs w:val="28"/>
        </w:rPr>
        <w:t xml:space="preserve"> учебный год</w:t>
      </w:r>
    </w:p>
    <w:p w:rsidR="00B31BA6" w:rsidRPr="001954A2" w:rsidRDefault="00B31BA6" w:rsidP="00B31BA6">
      <w:pPr>
        <w:ind w:firstLine="540"/>
        <w:contextualSpacing/>
        <w:jc w:val="both"/>
        <w:rPr>
          <w:sz w:val="24"/>
          <w:szCs w:val="24"/>
        </w:rPr>
      </w:pPr>
      <w:r w:rsidRPr="001954A2">
        <w:rPr>
          <w:sz w:val="24"/>
          <w:szCs w:val="24"/>
        </w:rPr>
        <w:t xml:space="preserve">Содержание образовательного процесса выстроено в соответствии с: Основной образовательной программой  МБДОУ «Новоторъяльский детский сад «Солнышко», разработанной  в соответствии с Федеральной Образовательной Программой Дошкольного Образования, инновационной программой  «ОТ РОЖДЕНИЯ ДО ШКОЛЫ». </w:t>
      </w:r>
    </w:p>
    <w:p w:rsidR="00455EAC" w:rsidRDefault="00455EAC" w:rsidP="00455EAC">
      <w:pPr>
        <w:ind w:firstLine="540"/>
        <w:contextualSpacing/>
        <w:jc w:val="both"/>
        <w:rPr>
          <w:sz w:val="24"/>
          <w:szCs w:val="24"/>
        </w:rPr>
      </w:pPr>
      <w:r w:rsidRPr="00AB797A">
        <w:rPr>
          <w:sz w:val="24"/>
          <w:szCs w:val="24"/>
        </w:rPr>
        <w:t>Обогащение содержания воспитательно</w:t>
      </w:r>
      <w:r>
        <w:rPr>
          <w:sz w:val="24"/>
          <w:szCs w:val="24"/>
        </w:rPr>
        <w:t>-</w:t>
      </w:r>
      <w:r w:rsidRPr="00AB797A">
        <w:rPr>
          <w:sz w:val="24"/>
          <w:szCs w:val="24"/>
        </w:rPr>
        <w:t>образовательного процесса осуществляется за счет использования элементов парциальных прогр</w:t>
      </w:r>
      <w:r>
        <w:rPr>
          <w:sz w:val="24"/>
          <w:szCs w:val="24"/>
        </w:rPr>
        <w:t>амм и педагогических технологий.</w:t>
      </w:r>
    </w:p>
    <w:tbl>
      <w:tblPr>
        <w:tblpPr w:leftFromText="180" w:rightFromText="180" w:vertAnchor="text" w:horzAnchor="margin" w:tblpXSpec="center" w:tblpY="172"/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62"/>
        <w:gridCol w:w="3405"/>
        <w:gridCol w:w="3256"/>
        <w:gridCol w:w="2422"/>
      </w:tblGrid>
      <w:tr w:rsidR="00B31BA6" w:rsidRPr="00E23B61" w:rsidTr="00D30E8E">
        <w:tc>
          <w:tcPr>
            <w:tcW w:w="1162" w:type="dxa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-150"/>
              <w:jc w:val="center"/>
              <w:rPr>
                <w:b/>
                <w:sz w:val="24"/>
                <w:szCs w:val="24"/>
              </w:rPr>
            </w:pPr>
            <w:r w:rsidRPr="00E23B61">
              <w:rPr>
                <w:b/>
                <w:sz w:val="24"/>
                <w:szCs w:val="24"/>
              </w:rPr>
              <w:t>Направления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-150"/>
              <w:jc w:val="center"/>
              <w:rPr>
                <w:b/>
                <w:sz w:val="24"/>
                <w:szCs w:val="24"/>
              </w:rPr>
            </w:pPr>
            <w:r w:rsidRPr="00E23B61">
              <w:rPr>
                <w:b/>
                <w:sz w:val="24"/>
                <w:szCs w:val="24"/>
              </w:rPr>
              <w:t>развития</w:t>
            </w:r>
          </w:p>
        </w:tc>
        <w:tc>
          <w:tcPr>
            <w:tcW w:w="3405" w:type="dxa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jc w:val="center"/>
              <w:rPr>
                <w:b/>
                <w:sz w:val="24"/>
                <w:szCs w:val="24"/>
              </w:rPr>
            </w:pPr>
            <w:r w:rsidRPr="00E23B61">
              <w:rPr>
                <w:b/>
                <w:sz w:val="24"/>
                <w:szCs w:val="24"/>
              </w:rPr>
              <w:t>Название программ</w:t>
            </w:r>
          </w:p>
        </w:tc>
        <w:tc>
          <w:tcPr>
            <w:tcW w:w="3256" w:type="dxa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jc w:val="center"/>
              <w:rPr>
                <w:b/>
                <w:sz w:val="24"/>
                <w:szCs w:val="24"/>
              </w:rPr>
            </w:pPr>
            <w:r w:rsidRPr="00E23B61">
              <w:rPr>
                <w:b/>
                <w:sz w:val="24"/>
                <w:szCs w:val="24"/>
              </w:rPr>
              <w:t xml:space="preserve">Название технологий, 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jc w:val="center"/>
              <w:rPr>
                <w:b/>
                <w:sz w:val="24"/>
                <w:szCs w:val="24"/>
              </w:rPr>
            </w:pPr>
            <w:r w:rsidRPr="00E23B61">
              <w:rPr>
                <w:b/>
                <w:sz w:val="24"/>
                <w:szCs w:val="24"/>
              </w:rPr>
              <w:t>пособий</w:t>
            </w:r>
          </w:p>
        </w:tc>
        <w:tc>
          <w:tcPr>
            <w:tcW w:w="2422" w:type="dxa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jc w:val="center"/>
              <w:rPr>
                <w:b/>
                <w:sz w:val="24"/>
                <w:szCs w:val="24"/>
              </w:rPr>
            </w:pPr>
            <w:r w:rsidRPr="00E23B61">
              <w:rPr>
                <w:b/>
                <w:sz w:val="24"/>
                <w:szCs w:val="24"/>
              </w:rPr>
              <w:t>Группы</w:t>
            </w:r>
          </w:p>
        </w:tc>
      </w:tr>
      <w:tr w:rsidR="00B31BA6" w:rsidRPr="00E23B61" w:rsidTr="00D30E8E">
        <w:tc>
          <w:tcPr>
            <w:tcW w:w="10245" w:type="dxa"/>
            <w:gridSpan w:val="4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jc w:val="center"/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 xml:space="preserve">Группы </w:t>
            </w:r>
            <w:proofErr w:type="spellStart"/>
            <w:r w:rsidRPr="00E23B61">
              <w:rPr>
                <w:sz w:val="24"/>
                <w:szCs w:val="24"/>
              </w:rPr>
              <w:t>общеразвивающей</w:t>
            </w:r>
            <w:proofErr w:type="spellEnd"/>
            <w:r w:rsidRPr="00E23B61">
              <w:rPr>
                <w:sz w:val="24"/>
                <w:szCs w:val="24"/>
              </w:rPr>
              <w:t xml:space="preserve"> направленности</w:t>
            </w:r>
          </w:p>
        </w:tc>
      </w:tr>
      <w:tr w:rsidR="00B31BA6" w:rsidRPr="00E23B61" w:rsidTr="00D30E8E">
        <w:trPr>
          <w:cantSplit/>
          <w:trHeight w:val="2304"/>
        </w:trPr>
        <w:tc>
          <w:tcPr>
            <w:tcW w:w="1162" w:type="dxa"/>
            <w:vMerge w:val="restart"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1F497D" w:themeColor="text2"/>
                <w:sz w:val="24"/>
                <w:szCs w:val="24"/>
              </w:rPr>
            </w:pPr>
            <w:r w:rsidRPr="00E23B61">
              <w:rPr>
                <w:b/>
                <w:color w:val="1F497D" w:themeColor="text2"/>
                <w:sz w:val="24"/>
                <w:szCs w:val="24"/>
              </w:rPr>
              <w:t>Физическое развитие</w:t>
            </w:r>
          </w:p>
        </w:tc>
        <w:tc>
          <w:tcPr>
            <w:tcW w:w="3405" w:type="dxa"/>
            <w:vMerge w:val="restart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4"/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ОТ РОЖДЕНИЯ ДО ШКОЛЫ. Инновационная программа дошкольного образования</w:t>
            </w:r>
            <w:proofErr w:type="gramStart"/>
            <w:r w:rsidRPr="00E23B61">
              <w:rPr>
                <w:sz w:val="24"/>
                <w:szCs w:val="24"/>
              </w:rPr>
              <w:t xml:space="preserve"> / П</w:t>
            </w:r>
            <w:proofErr w:type="gramEnd"/>
            <w:r w:rsidRPr="00E23B61">
              <w:rPr>
                <w:sz w:val="24"/>
                <w:szCs w:val="24"/>
              </w:rPr>
              <w:t xml:space="preserve">од ред. Н.Е. </w:t>
            </w:r>
            <w:proofErr w:type="spellStart"/>
            <w:r w:rsidRPr="00E23B61">
              <w:rPr>
                <w:sz w:val="24"/>
                <w:szCs w:val="24"/>
              </w:rPr>
              <w:t>Вераксы</w:t>
            </w:r>
            <w:proofErr w:type="spellEnd"/>
            <w:r w:rsidRPr="00E23B61">
              <w:rPr>
                <w:sz w:val="24"/>
                <w:szCs w:val="24"/>
              </w:rPr>
              <w:t>, Т.С. Комаровой, Э.М. Дорофеевой, 2021</w:t>
            </w:r>
          </w:p>
          <w:p w:rsidR="00B31BA6" w:rsidRPr="00E23B61" w:rsidRDefault="00B31BA6" w:rsidP="00D30E8E">
            <w:pPr>
              <w:pStyle w:val="a4"/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E23B61">
              <w:rPr>
                <w:sz w:val="24"/>
                <w:szCs w:val="24"/>
              </w:rPr>
              <w:t>Пензулаева</w:t>
            </w:r>
            <w:proofErr w:type="spellEnd"/>
            <w:r w:rsidRPr="00E23B61">
              <w:rPr>
                <w:sz w:val="24"/>
                <w:szCs w:val="24"/>
              </w:rPr>
              <w:t xml:space="preserve"> Л.И. Физкультурные занятия в детском саду. (2 мл</w:t>
            </w:r>
            <w:proofErr w:type="gramStart"/>
            <w:r w:rsidRPr="00E23B61">
              <w:rPr>
                <w:sz w:val="24"/>
                <w:szCs w:val="24"/>
              </w:rPr>
              <w:t xml:space="preserve">., </w:t>
            </w:r>
            <w:proofErr w:type="gramEnd"/>
            <w:r w:rsidRPr="00E23B61">
              <w:rPr>
                <w:sz w:val="24"/>
                <w:szCs w:val="24"/>
              </w:rPr>
              <w:t xml:space="preserve">ср., ст., </w:t>
            </w:r>
            <w:proofErr w:type="spellStart"/>
            <w:r w:rsidRPr="00E23B61">
              <w:rPr>
                <w:sz w:val="24"/>
                <w:szCs w:val="24"/>
              </w:rPr>
              <w:t>подг</w:t>
            </w:r>
            <w:proofErr w:type="spellEnd"/>
            <w:r w:rsidRPr="00E23B61">
              <w:rPr>
                <w:sz w:val="24"/>
                <w:szCs w:val="24"/>
              </w:rPr>
              <w:t>.) гр. – М.: МОЗАИКА-СИНТЕЗ, 2014</w:t>
            </w:r>
          </w:p>
        </w:tc>
        <w:tc>
          <w:tcPr>
            <w:tcW w:w="2422" w:type="dxa"/>
            <w:vMerge w:val="restart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 xml:space="preserve">2 гр. раннего </w:t>
            </w:r>
            <w:proofErr w:type="spellStart"/>
            <w:r w:rsidRPr="00E23B61">
              <w:rPr>
                <w:sz w:val="24"/>
                <w:szCs w:val="24"/>
              </w:rPr>
              <w:t>возр</w:t>
            </w:r>
            <w:proofErr w:type="spellEnd"/>
            <w:r w:rsidRPr="00E23B61">
              <w:rPr>
                <w:sz w:val="24"/>
                <w:szCs w:val="24"/>
              </w:rPr>
              <w:t>.;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старшая;</w:t>
            </w:r>
          </w:p>
          <w:p w:rsidR="00B31BA6" w:rsidRPr="00E23B61" w:rsidRDefault="00B31BA6" w:rsidP="00E53062">
            <w:pPr>
              <w:pStyle w:val="a6"/>
              <w:tabs>
                <w:tab w:val="left" w:pos="708"/>
              </w:tabs>
              <w:rPr>
                <w:sz w:val="24"/>
                <w:szCs w:val="24"/>
                <w:highlight w:val="yellow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</w:t>
            </w:r>
            <w:r w:rsidR="006C1F78">
              <w:rPr>
                <w:sz w:val="24"/>
                <w:szCs w:val="24"/>
              </w:rPr>
              <w:t xml:space="preserve"> №1, №2</w:t>
            </w:r>
            <w:r w:rsidRPr="00E23B61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31BA6" w:rsidRPr="00E23B61" w:rsidTr="00D30E8E">
        <w:trPr>
          <w:cantSplit/>
          <w:trHeight w:val="1087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  <w:vMerge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22" w:type="dxa"/>
            <w:vMerge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  <w:highlight w:val="yellow"/>
              </w:rPr>
            </w:pPr>
          </w:p>
        </w:tc>
      </w:tr>
      <w:tr w:rsidR="00B31BA6" w:rsidRPr="00E23B61" w:rsidTr="00D30E8E">
        <w:trPr>
          <w:cantSplit/>
          <w:trHeight w:val="283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  <w:vMerge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2422" w:type="dxa"/>
            <w:vMerge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  <w:highlight w:val="yellow"/>
              </w:rPr>
            </w:pPr>
          </w:p>
        </w:tc>
      </w:tr>
      <w:tr w:rsidR="00B31BA6" w:rsidRPr="00E23B61" w:rsidTr="00D30E8E">
        <w:trPr>
          <w:cantSplit/>
          <w:trHeight w:val="1393"/>
        </w:trPr>
        <w:tc>
          <w:tcPr>
            <w:tcW w:w="1162" w:type="dxa"/>
            <w:vMerge w:val="restart"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1F497D" w:themeColor="text2"/>
                <w:sz w:val="24"/>
                <w:szCs w:val="24"/>
              </w:rPr>
            </w:pPr>
            <w:r w:rsidRPr="00E23B61">
              <w:rPr>
                <w:b/>
                <w:color w:val="1F497D" w:themeColor="text2"/>
                <w:sz w:val="24"/>
                <w:szCs w:val="24"/>
              </w:rPr>
              <w:t>Социально-коммуникативное  развитие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3405" w:type="dxa"/>
            <w:vMerge w:val="restart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4"/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ОТ РОЖДЕНИЯ ДО ШКОЛЫ. Инновационная программа дошкольного образования</w:t>
            </w:r>
            <w:proofErr w:type="gramStart"/>
            <w:r w:rsidRPr="00E23B61">
              <w:rPr>
                <w:sz w:val="24"/>
                <w:szCs w:val="24"/>
              </w:rPr>
              <w:t xml:space="preserve"> / П</w:t>
            </w:r>
            <w:proofErr w:type="gramEnd"/>
            <w:r w:rsidRPr="00E23B61">
              <w:rPr>
                <w:sz w:val="24"/>
                <w:szCs w:val="24"/>
              </w:rPr>
              <w:t xml:space="preserve">од ред. Н.Е. </w:t>
            </w:r>
            <w:proofErr w:type="spellStart"/>
            <w:r w:rsidRPr="00E23B61">
              <w:rPr>
                <w:sz w:val="24"/>
                <w:szCs w:val="24"/>
              </w:rPr>
              <w:t>Вераксы</w:t>
            </w:r>
            <w:proofErr w:type="spellEnd"/>
            <w:r w:rsidRPr="00E23B61">
              <w:rPr>
                <w:sz w:val="24"/>
                <w:szCs w:val="24"/>
              </w:rPr>
              <w:t>, Т.С. Комаровой, Э.М. Дорофеевой, 2021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 xml:space="preserve">Губанова Н.Ф. Развитие игровой деятельности. Система работы в1 мл. 2 мл. </w:t>
            </w:r>
            <w:proofErr w:type="spellStart"/>
            <w:r w:rsidRPr="00E23B61">
              <w:rPr>
                <w:sz w:val="24"/>
                <w:szCs w:val="24"/>
              </w:rPr>
              <w:t>ср</w:t>
            </w:r>
            <w:proofErr w:type="gramStart"/>
            <w:r w:rsidRPr="00E23B61">
              <w:rPr>
                <w:sz w:val="24"/>
                <w:szCs w:val="24"/>
              </w:rPr>
              <w:t>.г</w:t>
            </w:r>
            <w:proofErr w:type="gramEnd"/>
            <w:r w:rsidRPr="00E23B61">
              <w:rPr>
                <w:sz w:val="24"/>
                <w:szCs w:val="24"/>
              </w:rPr>
              <w:t>р</w:t>
            </w:r>
            <w:proofErr w:type="spellEnd"/>
            <w:r w:rsidRPr="00E23B61">
              <w:rPr>
                <w:sz w:val="24"/>
                <w:szCs w:val="24"/>
              </w:rPr>
              <w:t xml:space="preserve"> – М.: Мозаика-Синтез, 2010 </w:t>
            </w:r>
          </w:p>
        </w:tc>
        <w:tc>
          <w:tcPr>
            <w:tcW w:w="2422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6C1F78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 xml:space="preserve">2 гр. раннего </w:t>
            </w:r>
            <w:proofErr w:type="spellStart"/>
            <w:r w:rsidRPr="00E23B61">
              <w:rPr>
                <w:sz w:val="24"/>
                <w:szCs w:val="24"/>
              </w:rPr>
              <w:t>возр</w:t>
            </w:r>
            <w:proofErr w:type="spellEnd"/>
            <w:r w:rsidRPr="00E23B61">
              <w:rPr>
                <w:sz w:val="24"/>
                <w:szCs w:val="24"/>
              </w:rPr>
              <w:t>.;</w:t>
            </w:r>
            <w:proofErr w:type="gramEnd"/>
          </w:p>
          <w:p w:rsidR="006C1F78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старшая;</w:t>
            </w:r>
          </w:p>
          <w:p w:rsidR="00B31BA6" w:rsidRPr="00E23B61" w:rsidRDefault="006C1F78" w:rsidP="006C1F78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  <w:highlight w:val="yellow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</w:t>
            </w:r>
            <w:r>
              <w:rPr>
                <w:sz w:val="24"/>
                <w:szCs w:val="24"/>
              </w:rPr>
              <w:t xml:space="preserve"> №1, №2</w:t>
            </w:r>
            <w:r w:rsidRPr="00E23B61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31BA6" w:rsidRPr="00E23B61" w:rsidTr="00D30E8E">
        <w:trPr>
          <w:cantSplit/>
          <w:trHeight w:val="1800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 xml:space="preserve">Комарова Т.С., </w:t>
            </w:r>
            <w:proofErr w:type="spellStart"/>
            <w:r w:rsidRPr="00E23B61">
              <w:rPr>
                <w:sz w:val="24"/>
                <w:szCs w:val="24"/>
              </w:rPr>
              <w:t>Куцакова</w:t>
            </w:r>
            <w:proofErr w:type="spellEnd"/>
            <w:r w:rsidRPr="00E23B61">
              <w:rPr>
                <w:sz w:val="24"/>
                <w:szCs w:val="24"/>
              </w:rPr>
              <w:t xml:space="preserve"> Л.В., Павлова Л.Ю. Трудовое воспитание в детском саду. Система работы с детьми 3-7 </w:t>
            </w:r>
            <w:proofErr w:type="spellStart"/>
            <w:r w:rsidRPr="00E23B61">
              <w:rPr>
                <w:sz w:val="24"/>
                <w:szCs w:val="24"/>
              </w:rPr>
              <w:t>лет</w:t>
            </w:r>
            <w:proofErr w:type="gramStart"/>
            <w:r w:rsidRPr="00E23B61">
              <w:rPr>
                <w:sz w:val="24"/>
                <w:szCs w:val="24"/>
              </w:rPr>
              <w:t>.-</w:t>
            </w:r>
            <w:proofErr w:type="gramEnd"/>
            <w:r w:rsidRPr="00E23B61">
              <w:rPr>
                <w:sz w:val="24"/>
                <w:szCs w:val="24"/>
              </w:rPr>
              <w:t>М</w:t>
            </w:r>
            <w:proofErr w:type="spellEnd"/>
            <w:r w:rsidRPr="00E23B61">
              <w:rPr>
                <w:sz w:val="24"/>
                <w:szCs w:val="24"/>
              </w:rPr>
              <w:t>.: МОЗАИКА-СИНТЕЗ, 2012.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2422" w:type="dxa"/>
            <w:tcBorders>
              <w:bottom w:val="single" w:sz="4" w:space="0" w:color="auto"/>
            </w:tcBorders>
          </w:tcPr>
          <w:p w:rsidR="006C1F78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старшая;</w:t>
            </w:r>
          </w:p>
          <w:p w:rsidR="00B31BA6" w:rsidRPr="00E23B61" w:rsidRDefault="006C1F78" w:rsidP="006C1F78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  <w:highlight w:val="yellow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</w:t>
            </w:r>
            <w:r>
              <w:rPr>
                <w:sz w:val="24"/>
                <w:szCs w:val="24"/>
              </w:rPr>
              <w:t xml:space="preserve"> №1, №2</w:t>
            </w:r>
            <w:r w:rsidRPr="00E23B61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31BA6" w:rsidRPr="00E23B61" w:rsidTr="00D30E8E">
        <w:trPr>
          <w:cantSplit/>
          <w:trHeight w:val="2659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3405" w:type="dxa"/>
            <w:vMerge/>
            <w:tcBorders>
              <w:bottom w:val="single" w:sz="4" w:space="0" w:color="auto"/>
            </w:tcBorders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 xml:space="preserve">Белая К.Ю. Формирование основ безопасности у дошкольников 3-7 лет– </w:t>
            </w:r>
            <w:proofErr w:type="gramStart"/>
            <w:r w:rsidRPr="00E23B61">
              <w:rPr>
                <w:sz w:val="24"/>
                <w:szCs w:val="24"/>
              </w:rPr>
              <w:t>М.</w:t>
            </w:r>
            <w:proofErr w:type="gramEnd"/>
            <w:r w:rsidRPr="00E23B61">
              <w:rPr>
                <w:sz w:val="24"/>
                <w:szCs w:val="24"/>
              </w:rPr>
              <w:t>: Мозаика-Синтез, 2015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2422" w:type="dxa"/>
            <w:tcBorders>
              <w:bottom w:val="single" w:sz="4" w:space="0" w:color="auto"/>
            </w:tcBorders>
          </w:tcPr>
          <w:p w:rsidR="006C1F78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старшая;</w:t>
            </w:r>
          </w:p>
          <w:p w:rsidR="00B31BA6" w:rsidRPr="00E23B61" w:rsidRDefault="006C1F78" w:rsidP="006C1F78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  <w:highlight w:val="yellow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</w:t>
            </w:r>
            <w:r>
              <w:rPr>
                <w:sz w:val="24"/>
                <w:szCs w:val="24"/>
              </w:rPr>
              <w:t xml:space="preserve"> №1, №2</w:t>
            </w:r>
            <w:r w:rsidRPr="00E23B61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31BA6" w:rsidRPr="00E23B61" w:rsidTr="00D30E8E">
        <w:trPr>
          <w:cantSplit/>
          <w:trHeight w:val="2495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3405" w:type="dxa"/>
          </w:tcPr>
          <w:p w:rsidR="00B31BA6" w:rsidRPr="00E23B61" w:rsidRDefault="000E1D61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margin-left:-63.5pt;margin-top:-1.75pt;width:55.75pt;height:0;z-index:251662336;mso-position-horizontal-relative:text;mso-position-vertical-relative:text" o:connectortype="straight"/>
              </w:pic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E23B61">
              <w:rPr>
                <w:sz w:val="24"/>
                <w:szCs w:val="24"/>
              </w:rPr>
              <w:t>Стеркина</w:t>
            </w:r>
            <w:proofErr w:type="spellEnd"/>
            <w:r w:rsidRPr="00E23B61">
              <w:rPr>
                <w:sz w:val="24"/>
                <w:szCs w:val="24"/>
              </w:rPr>
              <w:t xml:space="preserve"> Р. Б. и др. "Основы безопасности детей дошкольного возраста"./М.: Просвещение, 2007</w:t>
            </w:r>
          </w:p>
        </w:tc>
        <w:tc>
          <w:tcPr>
            <w:tcW w:w="3256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 xml:space="preserve">Н.Н. Авдеева,  О.А. Князева, Р.Б. </w:t>
            </w:r>
            <w:proofErr w:type="spellStart"/>
            <w:r w:rsidRPr="00E23B61">
              <w:rPr>
                <w:sz w:val="24"/>
                <w:szCs w:val="24"/>
              </w:rPr>
              <w:t>Стеркина</w:t>
            </w:r>
            <w:proofErr w:type="spellEnd"/>
            <w:r w:rsidRPr="00E23B61">
              <w:rPr>
                <w:sz w:val="24"/>
                <w:szCs w:val="24"/>
              </w:rPr>
              <w:t>. Безопасность: Учебное пособие по основам безопасности жизнедеятельности детей дошкольного возраста. – М.:ООО «издательство АСТ-ЛТД», 1998</w:t>
            </w:r>
          </w:p>
        </w:tc>
        <w:tc>
          <w:tcPr>
            <w:tcW w:w="2422" w:type="dxa"/>
          </w:tcPr>
          <w:p w:rsidR="006C1F78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старшая;</w:t>
            </w:r>
          </w:p>
          <w:p w:rsidR="00B31BA6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</w:t>
            </w:r>
            <w:r>
              <w:rPr>
                <w:sz w:val="24"/>
                <w:szCs w:val="24"/>
              </w:rPr>
              <w:t xml:space="preserve"> №1, №2</w:t>
            </w:r>
            <w:r w:rsidRPr="00E23B61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31BA6" w:rsidRPr="00E23B61" w:rsidTr="00D30E8E">
        <w:trPr>
          <w:cantSplit/>
          <w:trHeight w:val="2495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3405" w:type="dxa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widowControl w:val="0"/>
              <w:shd w:val="clear" w:color="auto" w:fill="FFFFFF"/>
              <w:tabs>
                <w:tab w:val="left" w:pos="709"/>
              </w:tabs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E23B61">
              <w:rPr>
                <w:bCs/>
                <w:sz w:val="24"/>
                <w:szCs w:val="24"/>
              </w:rPr>
              <w:t xml:space="preserve">Программа обучения марийскому языку под </w:t>
            </w:r>
            <w:proofErr w:type="spellStart"/>
            <w:proofErr w:type="gramStart"/>
            <w:r w:rsidRPr="00E23B61">
              <w:rPr>
                <w:bCs/>
                <w:sz w:val="24"/>
                <w:szCs w:val="24"/>
              </w:rPr>
              <w:t>ред</w:t>
            </w:r>
            <w:proofErr w:type="spellEnd"/>
            <w:proofErr w:type="gramEnd"/>
            <w:r w:rsidRPr="00E23B61">
              <w:rPr>
                <w:bCs/>
                <w:sz w:val="24"/>
                <w:szCs w:val="24"/>
              </w:rPr>
              <w:t xml:space="preserve"> В. Ф. Сапаева: </w:t>
            </w:r>
            <w:proofErr w:type="spellStart"/>
            <w:r w:rsidRPr="00E23B61">
              <w:rPr>
                <w:bCs/>
                <w:sz w:val="24"/>
                <w:szCs w:val="24"/>
              </w:rPr>
              <w:t>йочасадыштекугыжаныш</w:t>
            </w:r>
            <w:proofErr w:type="spellEnd"/>
            <w:r w:rsidRPr="00E23B61">
              <w:rPr>
                <w:bCs/>
                <w:sz w:val="24"/>
                <w:szCs w:val="24"/>
              </w:rPr>
              <w:t xml:space="preserve"> Марий </w:t>
            </w:r>
            <w:proofErr w:type="spellStart"/>
            <w:r w:rsidRPr="00E23B61">
              <w:rPr>
                <w:bCs/>
                <w:sz w:val="24"/>
                <w:szCs w:val="24"/>
              </w:rPr>
              <w:t>йылмымтуныктымо</w:t>
            </w:r>
            <w:proofErr w:type="spellEnd"/>
            <w:r w:rsidRPr="00E23B61">
              <w:rPr>
                <w:bCs/>
                <w:sz w:val="24"/>
                <w:szCs w:val="24"/>
              </w:rPr>
              <w:t xml:space="preserve"> программе. 2003г.</w:t>
            </w:r>
          </w:p>
        </w:tc>
        <w:tc>
          <w:tcPr>
            <w:tcW w:w="3256" w:type="dxa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422" w:type="dxa"/>
            <w:vAlign w:val="center"/>
          </w:tcPr>
          <w:p w:rsidR="00B31BA6" w:rsidRPr="00E23B61" w:rsidRDefault="00B31BA6" w:rsidP="00E53062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 xml:space="preserve">подготовительная </w:t>
            </w:r>
            <w:r w:rsidR="006C1F78">
              <w:rPr>
                <w:sz w:val="24"/>
                <w:szCs w:val="24"/>
              </w:rPr>
              <w:t>№1, №2</w:t>
            </w:r>
            <w:r w:rsidR="006C1F78" w:rsidRPr="00E23B61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31BA6" w:rsidRPr="00E23B61" w:rsidTr="00D30E8E">
        <w:trPr>
          <w:cantSplit/>
          <w:trHeight w:val="1500"/>
        </w:trPr>
        <w:tc>
          <w:tcPr>
            <w:tcW w:w="1162" w:type="dxa"/>
            <w:vMerge w:val="restart"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1F497D" w:themeColor="text2"/>
                <w:sz w:val="24"/>
                <w:szCs w:val="24"/>
              </w:rPr>
            </w:pPr>
            <w:r w:rsidRPr="00E23B61">
              <w:rPr>
                <w:b/>
                <w:color w:val="1F497D" w:themeColor="text2"/>
                <w:sz w:val="24"/>
                <w:szCs w:val="24"/>
              </w:rPr>
              <w:t>Речевое развитие</w:t>
            </w:r>
          </w:p>
        </w:tc>
        <w:tc>
          <w:tcPr>
            <w:tcW w:w="3405" w:type="dxa"/>
            <w:vMerge w:val="restart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4"/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ОТ РОЖДЕНИЯ ДО ШКОЛЫ. Инновационная программа дошкольного образования</w:t>
            </w:r>
            <w:proofErr w:type="gramStart"/>
            <w:r w:rsidRPr="00E23B61">
              <w:rPr>
                <w:sz w:val="24"/>
                <w:szCs w:val="24"/>
              </w:rPr>
              <w:t xml:space="preserve"> / П</w:t>
            </w:r>
            <w:proofErr w:type="gramEnd"/>
            <w:r w:rsidRPr="00E23B61">
              <w:rPr>
                <w:sz w:val="24"/>
                <w:szCs w:val="24"/>
              </w:rPr>
              <w:t xml:space="preserve">од ред. Н.Е. </w:t>
            </w:r>
            <w:proofErr w:type="spellStart"/>
            <w:r w:rsidRPr="00E23B61">
              <w:rPr>
                <w:sz w:val="24"/>
                <w:szCs w:val="24"/>
              </w:rPr>
              <w:t>Вераксы</w:t>
            </w:r>
            <w:proofErr w:type="spellEnd"/>
            <w:r w:rsidRPr="00E23B61">
              <w:rPr>
                <w:sz w:val="24"/>
                <w:szCs w:val="24"/>
              </w:rPr>
              <w:t>, Т.С. Комаровой, Э.М. Дорофеевой, 2021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3"/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ind w:left="111"/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E23B61">
              <w:rPr>
                <w:sz w:val="24"/>
                <w:szCs w:val="24"/>
              </w:rPr>
              <w:t>Гербова</w:t>
            </w:r>
            <w:proofErr w:type="spellEnd"/>
            <w:r w:rsidRPr="00E23B61">
              <w:rPr>
                <w:sz w:val="24"/>
                <w:szCs w:val="24"/>
              </w:rPr>
              <w:t xml:space="preserve"> В.В., «Занятия по развитию речи»  (во 2 </w:t>
            </w:r>
            <w:proofErr w:type="spellStart"/>
            <w:r w:rsidRPr="00E23B61">
              <w:rPr>
                <w:sz w:val="24"/>
                <w:szCs w:val="24"/>
              </w:rPr>
              <w:t>мл</w:t>
            </w:r>
            <w:proofErr w:type="gramStart"/>
            <w:r w:rsidRPr="00E23B61">
              <w:rPr>
                <w:sz w:val="24"/>
                <w:szCs w:val="24"/>
              </w:rPr>
              <w:t>.г</w:t>
            </w:r>
            <w:proofErr w:type="gramEnd"/>
            <w:r w:rsidRPr="00E23B61">
              <w:rPr>
                <w:sz w:val="24"/>
                <w:szCs w:val="24"/>
              </w:rPr>
              <w:t>р</w:t>
            </w:r>
            <w:proofErr w:type="spellEnd"/>
            <w:r w:rsidRPr="00E23B61">
              <w:rPr>
                <w:sz w:val="24"/>
                <w:szCs w:val="24"/>
              </w:rPr>
              <w:t xml:space="preserve">., ср., ст., </w:t>
            </w:r>
            <w:proofErr w:type="spellStart"/>
            <w:r w:rsidRPr="00E23B61">
              <w:rPr>
                <w:sz w:val="24"/>
                <w:szCs w:val="24"/>
              </w:rPr>
              <w:t>подг</w:t>
            </w:r>
            <w:proofErr w:type="spellEnd"/>
            <w:r w:rsidRPr="00E23B61">
              <w:rPr>
                <w:sz w:val="24"/>
                <w:szCs w:val="24"/>
              </w:rPr>
              <w:t>.) – М.: МОЗАИКА-СИНТЕЗ, 2014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2422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6C1F78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 xml:space="preserve">2 гр. раннего </w:t>
            </w:r>
            <w:proofErr w:type="spellStart"/>
            <w:r w:rsidRPr="00E23B61">
              <w:rPr>
                <w:sz w:val="24"/>
                <w:szCs w:val="24"/>
              </w:rPr>
              <w:t>возр</w:t>
            </w:r>
            <w:proofErr w:type="spellEnd"/>
            <w:r w:rsidRPr="00E23B61">
              <w:rPr>
                <w:sz w:val="24"/>
                <w:szCs w:val="24"/>
              </w:rPr>
              <w:t>.;</w:t>
            </w:r>
            <w:proofErr w:type="gramEnd"/>
          </w:p>
          <w:p w:rsidR="006C1F78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старшая;</w:t>
            </w:r>
          </w:p>
          <w:p w:rsidR="00B31BA6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</w:t>
            </w:r>
            <w:r>
              <w:rPr>
                <w:sz w:val="24"/>
                <w:szCs w:val="24"/>
              </w:rPr>
              <w:t xml:space="preserve"> №1, №2</w:t>
            </w:r>
            <w:r w:rsidRPr="00E23B61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31BA6" w:rsidRPr="00E23B61" w:rsidTr="00D30E8E">
        <w:trPr>
          <w:cantSplit/>
          <w:trHeight w:val="1650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1F497D" w:themeColor="text2"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</w:tcPr>
          <w:p w:rsidR="00B31BA6" w:rsidRPr="00E23B61" w:rsidRDefault="00B31BA6" w:rsidP="00D30E8E">
            <w:pPr>
              <w:pStyle w:val="a4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E23B61">
              <w:rPr>
                <w:color w:val="000000"/>
                <w:sz w:val="24"/>
                <w:szCs w:val="24"/>
                <w:shd w:val="clear" w:color="auto" w:fill="FFFFFF"/>
              </w:rPr>
              <w:t>Варенцова</w:t>
            </w:r>
            <w:proofErr w:type="spellEnd"/>
            <w:r w:rsidRPr="00E23B61">
              <w:rPr>
                <w:color w:val="000000"/>
                <w:sz w:val="24"/>
                <w:szCs w:val="24"/>
                <w:shd w:val="clear" w:color="auto" w:fill="FFFFFF"/>
              </w:rPr>
              <w:t xml:space="preserve"> Н. С. Обучение дошкольников грамоте. Пособие для педагогов. Для занятий с детьми 3 – 7 лет. – 2-е изд., </w:t>
            </w:r>
            <w:proofErr w:type="spellStart"/>
            <w:r w:rsidRPr="00E23B61">
              <w:rPr>
                <w:color w:val="000000"/>
                <w:sz w:val="24"/>
                <w:szCs w:val="24"/>
                <w:shd w:val="clear" w:color="auto" w:fill="FFFFFF"/>
              </w:rPr>
              <w:t>испр</w:t>
            </w:r>
            <w:proofErr w:type="spellEnd"/>
            <w:r w:rsidRPr="00E23B61">
              <w:rPr>
                <w:color w:val="000000"/>
                <w:sz w:val="24"/>
                <w:szCs w:val="24"/>
                <w:shd w:val="clear" w:color="auto" w:fill="FFFFFF"/>
              </w:rPr>
              <w:t>. и доп. – М.: Мозаика-Синтез, 2010.</w:t>
            </w:r>
          </w:p>
          <w:p w:rsidR="00B31BA6" w:rsidRPr="00E23B61" w:rsidRDefault="00B31BA6" w:rsidP="00D30E8E">
            <w:pPr>
              <w:pStyle w:val="a4"/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4"/>
              <w:rPr>
                <w:caps/>
                <w:color w:val="363636"/>
                <w:sz w:val="24"/>
                <w:szCs w:val="24"/>
              </w:rPr>
            </w:pPr>
            <w:proofErr w:type="spellStart"/>
            <w:r w:rsidRPr="00E23B61">
              <w:rPr>
                <w:sz w:val="24"/>
                <w:szCs w:val="24"/>
              </w:rPr>
              <w:t>Лиманская</w:t>
            </w:r>
            <w:proofErr w:type="spellEnd"/>
            <w:r w:rsidRPr="00E23B61">
              <w:rPr>
                <w:sz w:val="24"/>
                <w:szCs w:val="24"/>
              </w:rPr>
              <w:t xml:space="preserve"> О.Н. Конспекты логопедических занятий</w:t>
            </w:r>
            <w:proofErr w:type="gramStart"/>
            <w:r w:rsidRPr="00E23B61">
              <w:rPr>
                <w:caps/>
                <w:color w:val="363636"/>
                <w:sz w:val="24"/>
                <w:szCs w:val="24"/>
              </w:rPr>
              <w:t>.</w:t>
            </w:r>
            <w:r w:rsidRPr="00E23B61">
              <w:rPr>
                <w:sz w:val="24"/>
                <w:szCs w:val="24"/>
              </w:rPr>
              <w:t>«</w:t>
            </w:r>
            <w:proofErr w:type="gramEnd"/>
            <w:r w:rsidRPr="00E23B61">
              <w:rPr>
                <w:sz w:val="24"/>
                <w:szCs w:val="24"/>
              </w:rPr>
              <w:t>ТЦ Сфера», 2014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2422" w:type="dxa"/>
          </w:tcPr>
          <w:p w:rsidR="00B31BA6" w:rsidRPr="00E23B61" w:rsidRDefault="006C1F78" w:rsidP="00E53062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r w:rsidR="00B31BA6" w:rsidRPr="00E23B61">
              <w:rPr>
                <w:sz w:val="24"/>
                <w:szCs w:val="24"/>
              </w:rPr>
              <w:t>одготовительная</w:t>
            </w:r>
            <w:r>
              <w:rPr>
                <w:sz w:val="24"/>
                <w:szCs w:val="24"/>
              </w:rPr>
              <w:t xml:space="preserve"> №1, №2</w:t>
            </w:r>
            <w:r w:rsidR="00B31BA6" w:rsidRPr="00E23B61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31BA6" w:rsidRPr="00E23B61" w:rsidTr="00D30E8E">
        <w:trPr>
          <w:cantSplit/>
          <w:trHeight w:val="2565"/>
        </w:trPr>
        <w:tc>
          <w:tcPr>
            <w:tcW w:w="1162" w:type="dxa"/>
            <w:vMerge w:val="restart"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1F497D" w:themeColor="text2"/>
                <w:sz w:val="24"/>
                <w:szCs w:val="24"/>
              </w:rPr>
            </w:pPr>
            <w:r w:rsidRPr="00E23B61">
              <w:rPr>
                <w:b/>
                <w:color w:val="1F497D" w:themeColor="text2"/>
                <w:sz w:val="24"/>
                <w:szCs w:val="24"/>
              </w:rPr>
              <w:t>Познавательно развитие</w:t>
            </w:r>
          </w:p>
        </w:tc>
        <w:tc>
          <w:tcPr>
            <w:tcW w:w="3405" w:type="dxa"/>
            <w:vMerge w:val="restart"/>
          </w:tcPr>
          <w:p w:rsidR="00B31BA6" w:rsidRPr="00E23B61" w:rsidRDefault="00B31BA6" w:rsidP="00D30E8E">
            <w:pPr>
              <w:pStyle w:val="a4"/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4"/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ОТ РОЖДЕНИЯ ДО ШКОЛЫ. Инновационная программа дошкольного образования</w:t>
            </w:r>
            <w:proofErr w:type="gramStart"/>
            <w:r w:rsidRPr="00E23B61">
              <w:rPr>
                <w:sz w:val="24"/>
                <w:szCs w:val="24"/>
              </w:rPr>
              <w:t xml:space="preserve"> / П</w:t>
            </w:r>
            <w:proofErr w:type="gramEnd"/>
            <w:r w:rsidRPr="00E23B61">
              <w:rPr>
                <w:sz w:val="24"/>
                <w:szCs w:val="24"/>
              </w:rPr>
              <w:t xml:space="preserve">од ред. Н.Е. </w:t>
            </w:r>
            <w:proofErr w:type="spellStart"/>
            <w:r w:rsidRPr="00E23B61">
              <w:rPr>
                <w:sz w:val="24"/>
                <w:szCs w:val="24"/>
              </w:rPr>
              <w:t>Вераксы</w:t>
            </w:r>
            <w:proofErr w:type="spellEnd"/>
            <w:r w:rsidRPr="00E23B61">
              <w:rPr>
                <w:sz w:val="24"/>
                <w:szCs w:val="24"/>
              </w:rPr>
              <w:t>, Т.С. Комаровой, Э.М. Дорофеевой, 2021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tabs>
                <w:tab w:val="left" w:pos="708"/>
                <w:tab w:val="center" w:pos="4677"/>
                <w:tab w:val="right" w:pos="9355"/>
              </w:tabs>
              <w:jc w:val="both"/>
              <w:rPr>
                <w:sz w:val="24"/>
                <w:szCs w:val="24"/>
              </w:rPr>
            </w:pPr>
            <w:proofErr w:type="spellStart"/>
            <w:r w:rsidRPr="00E23B61">
              <w:rPr>
                <w:sz w:val="24"/>
                <w:szCs w:val="24"/>
              </w:rPr>
              <w:t>Помораева</w:t>
            </w:r>
            <w:proofErr w:type="spellEnd"/>
            <w:r w:rsidRPr="00E23B61">
              <w:rPr>
                <w:sz w:val="24"/>
                <w:szCs w:val="24"/>
              </w:rPr>
              <w:t xml:space="preserve"> И.А., </w:t>
            </w:r>
            <w:proofErr w:type="spellStart"/>
            <w:r w:rsidRPr="00E23B61">
              <w:rPr>
                <w:sz w:val="24"/>
                <w:szCs w:val="24"/>
              </w:rPr>
              <w:t>Позина</w:t>
            </w:r>
            <w:proofErr w:type="spellEnd"/>
            <w:r w:rsidRPr="00E23B61">
              <w:rPr>
                <w:sz w:val="24"/>
                <w:szCs w:val="24"/>
              </w:rPr>
              <w:t xml:space="preserve"> В.А. Занятия по формированию элементарных математических представлений. (Планы занятий 2 мл</w:t>
            </w:r>
            <w:proofErr w:type="gramStart"/>
            <w:r w:rsidRPr="00E23B61">
              <w:rPr>
                <w:sz w:val="24"/>
                <w:szCs w:val="24"/>
              </w:rPr>
              <w:t xml:space="preserve">., </w:t>
            </w:r>
            <w:proofErr w:type="gramEnd"/>
            <w:r w:rsidRPr="00E23B61">
              <w:rPr>
                <w:sz w:val="24"/>
                <w:szCs w:val="24"/>
              </w:rPr>
              <w:t xml:space="preserve">ср., </w:t>
            </w:r>
            <w:proofErr w:type="spellStart"/>
            <w:r w:rsidRPr="00E23B61">
              <w:rPr>
                <w:sz w:val="24"/>
                <w:szCs w:val="24"/>
              </w:rPr>
              <w:t>старш</w:t>
            </w:r>
            <w:proofErr w:type="spellEnd"/>
            <w:r w:rsidRPr="00E23B61">
              <w:rPr>
                <w:sz w:val="24"/>
                <w:szCs w:val="24"/>
              </w:rPr>
              <w:t>. гр.) – М.: Мозаика-Синтез, 2014</w:t>
            </w:r>
          </w:p>
        </w:tc>
        <w:tc>
          <w:tcPr>
            <w:tcW w:w="2422" w:type="dxa"/>
            <w:vMerge w:val="restart"/>
            <w:vAlign w:val="center"/>
          </w:tcPr>
          <w:p w:rsidR="006C1F78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 xml:space="preserve">2 гр. раннего </w:t>
            </w:r>
            <w:proofErr w:type="spellStart"/>
            <w:r w:rsidRPr="00E23B61">
              <w:rPr>
                <w:sz w:val="24"/>
                <w:szCs w:val="24"/>
              </w:rPr>
              <w:t>возр</w:t>
            </w:r>
            <w:proofErr w:type="spellEnd"/>
            <w:r w:rsidRPr="00E23B61">
              <w:rPr>
                <w:sz w:val="24"/>
                <w:szCs w:val="24"/>
              </w:rPr>
              <w:t>.;</w:t>
            </w:r>
            <w:proofErr w:type="gramEnd"/>
          </w:p>
          <w:p w:rsidR="006C1F78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старшая;</w:t>
            </w:r>
          </w:p>
          <w:p w:rsidR="00B31BA6" w:rsidRPr="00E23B61" w:rsidRDefault="006C1F78" w:rsidP="006C1F78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</w:t>
            </w:r>
            <w:r>
              <w:rPr>
                <w:sz w:val="24"/>
                <w:szCs w:val="24"/>
              </w:rPr>
              <w:t xml:space="preserve"> №1, №2</w:t>
            </w:r>
            <w:r w:rsidRPr="00E23B61">
              <w:rPr>
                <w:sz w:val="24"/>
                <w:szCs w:val="24"/>
              </w:rPr>
              <w:t>.</w:t>
            </w:r>
            <w:proofErr w:type="gramEnd"/>
          </w:p>
        </w:tc>
      </w:tr>
      <w:tr w:rsidR="00B31BA6" w:rsidRPr="00E23B61" w:rsidTr="00D30E8E">
        <w:trPr>
          <w:cantSplit/>
          <w:trHeight w:val="2329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B31BA6" w:rsidRPr="00E23B61" w:rsidRDefault="00B31BA6" w:rsidP="00D30E8E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56" w:type="dxa"/>
          </w:tcPr>
          <w:p w:rsidR="00B31BA6" w:rsidRPr="00E23B61" w:rsidRDefault="000E1D61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3" type="#_x0000_t32" style="position:absolute;margin-left:158.2pt;margin-top:-.5pt;width:118.95pt;height:0;z-index:251664384;mso-position-horizontal-relative:text;mso-position-vertical-relative:text" o:connectortype="straight"/>
              </w:pict>
            </w:r>
            <w:r>
              <w:rPr>
                <w:noProof/>
                <w:sz w:val="24"/>
                <w:szCs w:val="24"/>
              </w:rPr>
              <w:pict>
                <v:shape id="_x0000_s1032" type="#_x0000_t32" style="position:absolute;margin-left:-234.35pt;margin-top:-.5pt;width:231pt;height:0;z-index:251663360;mso-position-horizontal-relative:text;mso-position-vertical-relative:text" o:connectortype="straight"/>
              </w:pic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E23B61">
              <w:rPr>
                <w:sz w:val="24"/>
                <w:szCs w:val="24"/>
              </w:rPr>
              <w:t>Дыбина</w:t>
            </w:r>
            <w:proofErr w:type="spellEnd"/>
            <w:r w:rsidRPr="00E23B61">
              <w:rPr>
                <w:sz w:val="24"/>
                <w:szCs w:val="24"/>
              </w:rPr>
              <w:t xml:space="preserve"> О.В. Занятия по ознакомлению с окружающим миром. Конспекты занятий (2мл., </w:t>
            </w:r>
            <w:proofErr w:type="spellStart"/>
            <w:r w:rsidRPr="00E23B61">
              <w:rPr>
                <w:sz w:val="24"/>
                <w:szCs w:val="24"/>
              </w:rPr>
              <w:t>средн</w:t>
            </w:r>
            <w:proofErr w:type="spellEnd"/>
            <w:r w:rsidRPr="00E23B61">
              <w:rPr>
                <w:sz w:val="24"/>
                <w:szCs w:val="24"/>
              </w:rPr>
              <w:t xml:space="preserve">., </w:t>
            </w:r>
            <w:proofErr w:type="spellStart"/>
            <w:r w:rsidRPr="00E23B61">
              <w:rPr>
                <w:sz w:val="24"/>
                <w:szCs w:val="24"/>
              </w:rPr>
              <w:t>старш</w:t>
            </w:r>
            <w:proofErr w:type="spellEnd"/>
            <w:r w:rsidRPr="00E23B61">
              <w:rPr>
                <w:sz w:val="24"/>
                <w:szCs w:val="24"/>
              </w:rPr>
              <w:t xml:space="preserve">., </w:t>
            </w:r>
            <w:proofErr w:type="spellStart"/>
            <w:r w:rsidRPr="00E23B61">
              <w:rPr>
                <w:sz w:val="24"/>
                <w:szCs w:val="24"/>
              </w:rPr>
              <w:t>подг</w:t>
            </w:r>
            <w:proofErr w:type="spellEnd"/>
            <w:r w:rsidRPr="00E23B61">
              <w:rPr>
                <w:sz w:val="24"/>
                <w:szCs w:val="24"/>
              </w:rPr>
              <w:t>. р.) – М.: МОЗАИКА</w:t>
            </w:r>
          </w:p>
        </w:tc>
        <w:tc>
          <w:tcPr>
            <w:tcW w:w="2422" w:type="dxa"/>
            <w:vMerge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</w:tc>
      </w:tr>
      <w:tr w:rsidR="00B31BA6" w:rsidRPr="00E23B61" w:rsidTr="00D30E8E">
        <w:trPr>
          <w:cantSplit/>
          <w:trHeight w:val="819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B31BA6" w:rsidRPr="00E23B61" w:rsidRDefault="00B31BA6" w:rsidP="00D30E8E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56" w:type="dxa"/>
          </w:tcPr>
          <w:p w:rsidR="00B31BA6" w:rsidRPr="00E23B61" w:rsidRDefault="000E1D61" w:rsidP="00D30E8E">
            <w:pPr>
              <w:pStyle w:val="Style11"/>
              <w:widowControl/>
              <w:tabs>
                <w:tab w:val="left" w:pos="142"/>
                <w:tab w:val="left" w:pos="426"/>
              </w:tabs>
              <w:spacing w:line="24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pict>
                <v:shape id="_x0000_s1030" type="#_x0000_t32" style="position:absolute;margin-left:158.2pt;margin-top:.1pt;width:118.95pt;height:0;z-index:251661312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</w:rPr>
              <w:pict>
                <v:shape id="_x0000_s1029" type="#_x0000_t32" style="position:absolute;margin-left:-234.35pt;margin-top:.1pt;width:226pt;height:0;z-index:251660288;mso-position-horizontal-relative:text;mso-position-vertical-relative:text" o:connectortype="straight"/>
              </w:pict>
            </w:r>
            <w:proofErr w:type="spellStart"/>
            <w:r w:rsidR="00B31BA6" w:rsidRPr="00E23B61">
              <w:rPr>
                <w:rStyle w:val="FontStyle207"/>
                <w:rFonts w:ascii="Times New Roman" w:hAnsi="Times New Roman" w:cs="Times New Roman"/>
              </w:rPr>
              <w:t>Соломенникова</w:t>
            </w:r>
            <w:proofErr w:type="spellEnd"/>
            <w:r w:rsidR="00B31BA6" w:rsidRPr="00E23B61">
              <w:rPr>
                <w:rStyle w:val="FontStyle207"/>
                <w:rFonts w:ascii="Times New Roman" w:hAnsi="Times New Roman" w:cs="Times New Roman"/>
              </w:rPr>
              <w:t xml:space="preserve"> О. А. Ознакомление с природой в детском саду. (Вторая группа раннего возраста, мл, ср, ст., </w:t>
            </w:r>
            <w:proofErr w:type="spellStart"/>
            <w:r w:rsidR="00B31BA6" w:rsidRPr="00E23B61">
              <w:rPr>
                <w:rStyle w:val="FontStyle207"/>
                <w:rFonts w:ascii="Times New Roman" w:hAnsi="Times New Roman" w:cs="Times New Roman"/>
              </w:rPr>
              <w:t>подг</w:t>
            </w:r>
            <w:proofErr w:type="spellEnd"/>
            <w:r w:rsidR="00B31BA6" w:rsidRPr="00E23B61">
              <w:rPr>
                <w:rStyle w:val="FontStyle207"/>
                <w:rFonts w:ascii="Times New Roman" w:hAnsi="Times New Roman" w:cs="Times New Roman"/>
              </w:rPr>
              <w:t xml:space="preserve">.) </w:t>
            </w:r>
            <w:proofErr w:type="spellStart"/>
            <w:r w:rsidR="00B31BA6" w:rsidRPr="00E23B61">
              <w:rPr>
                <w:rStyle w:val="FontStyle207"/>
                <w:rFonts w:ascii="Times New Roman" w:hAnsi="Times New Roman" w:cs="Times New Roman"/>
              </w:rPr>
              <w:t>М.:Мозаика-Синтез</w:t>
            </w:r>
            <w:proofErr w:type="spellEnd"/>
            <w:r w:rsidR="00B31BA6" w:rsidRPr="00E23B61">
              <w:rPr>
                <w:rStyle w:val="FontStyle207"/>
                <w:rFonts w:ascii="Times New Roman" w:hAnsi="Times New Roman" w:cs="Times New Roman"/>
              </w:rPr>
              <w:t>, 2014.</w:t>
            </w:r>
          </w:p>
        </w:tc>
        <w:tc>
          <w:tcPr>
            <w:tcW w:w="2422" w:type="dxa"/>
            <w:vMerge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</w:tc>
      </w:tr>
      <w:tr w:rsidR="00B31BA6" w:rsidRPr="00E23B61" w:rsidTr="00D30E8E">
        <w:trPr>
          <w:cantSplit/>
          <w:trHeight w:val="1551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3405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Колесникова Е.В. «Математические ступеньки» ( 2 мл</w:t>
            </w:r>
            <w:proofErr w:type="gramStart"/>
            <w:r w:rsidRPr="00E23B61">
              <w:rPr>
                <w:sz w:val="24"/>
                <w:szCs w:val="24"/>
              </w:rPr>
              <w:t xml:space="preserve">., </w:t>
            </w:r>
            <w:proofErr w:type="gramEnd"/>
            <w:r w:rsidRPr="00E23B61">
              <w:rPr>
                <w:sz w:val="24"/>
                <w:szCs w:val="24"/>
              </w:rPr>
              <w:t xml:space="preserve">ср., </w:t>
            </w:r>
            <w:proofErr w:type="spellStart"/>
            <w:r w:rsidRPr="00E23B61">
              <w:rPr>
                <w:sz w:val="24"/>
                <w:szCs w:val="24"/>
              </w:rPr>
              <w:t>старш.гр</w:t>
            </w:r>
            <w:proofErr w:type="spellEnd"/>
            <w:r w:rsidRPr="00E23B61">
              <w:rPr>
                <w:sz w:val="24"/>
                <w:szCs w:val="24"/>
              </w:rPr>
              <w:t>.)- М.:ТЦ Сфера, 2015</w:t>
            </w:r>
          </w:p>
        </w:tc>
        <w:tc>
          <w:tcPr>
            <w:tcW w:w="2422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</w:t>
            </w:r>
            <w:r w:rsidR="00E53062">
              <w:rPr>
                <w:sz w:val="24"/>
                <w:szCs w:val="24"/>
              </w:rPr>
              <w:t xml:space="preserve"> №1, №2</w:t>
            </w:r>
            <w:r w:rsidRPr="00E23B61">
              <w:rPr>
                <w:sz w:val="24"/>
                <w:szCs w:val="24"/>
              </w:rPr>
              <w:t>;</w:t>
            </w:r>
          </w:p>
          <w:p w:rsidR="00B31BA6" w:rsidRPr="00E23B61" w:rsidRDefault="00B31BA6" w:rsidP="00E53062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подготовительная.</w:t>
            </w:r>
            <w:proofErr w:type="gramEnd"/>
          </w:p>
        </w:tc>
      </w:tr>
      <w:tr w:rsidR="00B31BA6" w:rsidRPr="00E23B61" w:rsidTr="00D30E8E">
        <w:trPr>
          <w:cantSplit/>
          <w:trHeight w:val="3513"/>
        </w:trPr>
        <w:tc>
          <w:tcPr>
            <w:tcW w:w="1162" w:type="dxa"/>
            <w:vMerge w:val="restart"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jc w:val="center"/>
              <w:rPr>
                <w:b/>
                <w:color w:val="1F497D" w:themeColor="text2"/>
                <w:sz w:val="24"/>
                <w:szCs w:val="24"/>
              </w:rPr>
            </w:pPr>
            <w:r w:rsidRPr="00E23B61">
              <w:rPr>
                <w:b/>
                <w:color w:val="1F497D" w:themeColor="text2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405" w:type="dxa"/>
            <w:vMerge w:val="restart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4"/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ОТ РОЖДЕНИЯ ДО ШКОЛЫ. Инновационная программа дошкольного образования</w:t>
            </w:r>
            <w:proofErr w:type="gramStart"/>
            <w:r w:rsidRPr="00E23B61">
              <w:rPr>
                <w:sz w:val="24"/>
                <w:szCs w:val="24"/>
              </w:rPr>
              <w:t xml:space="preserve"> / П</w:t>
            </w:r>
            <w:proofErr w:type="gramEnd"/>
            <w:r w:rsidRPr="00E23B61">
              <w:rPr>
                <w:sz w:val="24"/>
                <w:szCs w:val="24"/>
              </w:rPr>
              <w:t xml:space="preserve">од ред. Н.Е. </w:t>
            </w:r>
            <w:proofErr w:type="spellStart"/>
            <w:r w:rsidRPr="00E23B61">
              <w:rPr>
                <w:sz w:val="24"/>
                <w:szCs w:val="24"/>
              </w:rPr>
              <w:t>Вераксы</w:t>
            </w:r>
            <w:proofErr w:type="spellEnd"/>
            <w:r w:rsidRPr="00E23B61">
              <w:rPr>
                <w:sz w:val="24"/>
                <w:szCs w:val="24"/>
              </w:rPr>
              <w:t>, Т.С. Комаровой, Э.М. Дорофеевой, 2021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 xml:space="preserve">Э.Костина. Камертон. </w:t>
            </w:r>
            <w:proofErr w:type="spellStart"/>
            <w:r w:rsidRPr="00E23B61">
              <w:rPr>
                <w:sz w:val="24"/>
                <w:szCs w:val="24"/>
              </w:rPr>
              <w:t>Линка-Пресс</w:t>
            </w:r>
            <w:proofErr w:type="spellEnd"/>
            <w:r w:rsidRPr="00E23B61">
              <w:rPr>
                <w:sz w:val="24"/>
                <w:szCs w:val="24"/>
              </w:rPr>
              <w:t>, 2008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3256" w:type="dxa"/>
          </w:tcPr>
          <w:p w:rsidR="00B31BA6" w:rsidRPr="00E23B61" w:rsidRDefault="00B31BA6" w:rsidP="00D30E8E">
            <w:pPr>
              <w:tabs>
                <w:tab w:val="left" w:pos="708"/>
                <w:tab w:val="center" w:pos="4677"/>
                <w:tab w:val="right" w:pos="9355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 xml:space="preserve">Л. В. </w:t>
            </w:r>
            <w:proofErr w:type="spellStart"/>
            <w:r w:rsidRPr="00E23B61">
              <w:rPr>
                <w:sz w:val="24"/>
                <w:szCs w:val="24"/>
              </w:rPr>
              <w:t>Куцакова</w:t>
            </w:r>
            <w:proofErr w:type="spellEnd"/>
            <w:r w:rsidRPr="00E23B61">
              <w:rPr>
                <w:sz w:val="24"/>
                <w:szCs w:val="24"/>
              </w:rPr>
              <w:t xml:space="preserve"> «Занятия по конструированию из строительного материала» Конспекты занятий» (2 мл</w:t>
            </w:r>
            <w:proofErr w:type="gramStart"/>
            <w:r w:rsidRPr="00E23B61">
              <w:rPr>
                <w:sz w:val="24"/>
                <w:szCs w:val="24"/>
              </w:rPr>
              <w:t xml:space="preserve">., </w:t>
            </w:r>
            <w:proofErr w:type="gramEnd"/>
            <w:r w:rsidRPr="00E23B61">
              <w:rPr>
                <w:sz w:val="24"/>
                <w:szCs w:val="24"/>
              </w:rPr>
              <w:t xml:space="preserve">ср., </w:t>
            </w:r>
            <w:proofErr w:type="spellStart"/>
            <w:r w:rsidRPr="00E23B61">
              <w:rPr>
                <w:sz w:val="24"/>
                <w:szCs w:val="24"/>
              </w:rPr>
              <w:t>старш</w:t>
            </w:r>
            <w:proofErr w:type="spellEnd"/>
            <w:r w:rsidRPr="00E23B61">
              <w:rPr>
                <w:sz w:val="24"/>
                <w:szCs w:val="24"/>
              </w:rPr>
              <w:t xml:space="preserve">., </w:t>
            </w:r>
            <w:proofErr w:type="spellStart"/>
            <w:r w:rsidRPr="00E23B61">
              <w:rPr>
                <w:sz w:val="24"/>
                <w:szCs w:val="24"/>
              </w:rPr>
              <w:t>подгот</w:t>
            </w:r>
            <w:proofErr w:type="spellEnd"/>
            <w:r w:rsidRPr="00E23B61">
              <w:rPr>
                <w:sz w:val="24"/>
                <w:szCs w:val="24"/>
              </w:rPr>
              <w:t>. гр.). – М., Мозаика-Синтез,2009-2014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Комарова « Изобразительная  деятельность  в детском саду. Конспекты занятий » (2 мл</w:t>
            </w:r>
            <w:proofErr w:type="gramStart"/>
            <w:r w:rsidRPr="00E23B61">
              <w:rPr>
                <w:sz w:val="24"/>
                <w:szCs w:val="24"/>
              </w:rPr>
              <w:t xml:space="preserve">., </w:t>
            </w:r>
            <w:proofErr w:type="gramEnd"/>
            <w:r w:rsidRPr="00E23B61">
              <w:rPr>
                <w:sz w:val="24"/>
                <w:szCs w:val="24"/>
              </w:rPr>
              <w:t xml:space="preserve">ср., стар., </w:t>
            </w:r>
            <w:proofErr w:type="spellStart"/>
            <w:r w:rsidRPr="00E23B61">
              <w:rPr>
                <w:sz w:val="24"/>
                <w:szCs w:val="24"/>
              </w:rPr>
              <w:t>подг.Гр</w:t>
            </w:r>
            <w:proofErr w:type="spellEnd"/>
            <w:r w:rsidRPr="00E23B61">
              <w:rPr>
                <w:sz w:val="24"/>
                <w:szCs w:val="24"/>
              </w:rPr>
              <w:t>.)/ М.: Мозаика-Синтез., 2014</w:t>
            </w:r>
          </w:p>
        </w:tc>
        <w:tc>
          <w:tcPr>
            <w:tcW w:w="2422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 xml:space="preserve">2 гр. раннего </w:t>
            </w:r>
            <w:proofErr w:type="spellStart"/>
            <w:r w:rsidRPr="00E23B61">
              <w:rPr>
                <w:sz w:val="24"/>
                <w:szCs w:val="24"/>
              </w:rPr>
              <w:t>возр</w:t>
            </w:r>
            <w:proofErr w:type="spellEnd"/>
            <w:r w:rsidRPr="00E23B61">
              <w:rPr>
                <w:sz w:val="24"/>
                <w:szCs w:val="24"/>
              </w:rPr>
              <w:t>.;</w:t>
            </w:r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</w:t>
            </w:r>
            <w:r w:rsidR="00E53062">
              <w:rPr>
                <w:sz w:val="24"/>
                <w:szCs w:val="24"/>
              </w:rPr>
              <w:t xml:space="preserve"> №1, №2</w:t>
            </w:r>
            <w:r w:rsidRPr="00E23B61">
              <w:rPr>
                <w:sz w:val="24"/>
                <w:szCs w:val="24"/>
              </w:rPr>
              <w:t>;</w:t>
            </w:r>
          </w:p>
          <w:p w:rsidR="00B31BA6" w:rsidRPr="00E23B61" w:rsidRDefault="00B31BA6" w:rsidP="00E53062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подготовительная.</w:t>
            </w:r>
            <w:proofErr w:type="gramEnd"/>
          </w:p>
        </w:tc>
      </w:tr>
      <w:tr w:rsidR="00B31BA6" w:rsidRPr="00E23B61" w:rsidTr="00D30E8E">
        <w:trPr>
          <w:cantSplit/>
          <w:trHeight w:val="1919"/>
        </w:trPr>
        <w:tc>
          <w:tcPr>
            <w:tcW w:w="1162" w:type="dxa"/>
            <w:vMerge/>
            <w:textDirection w:val="btLr"/>
            <w:vAlign w:val="center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ind w:left="113" w:right="113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3405" w:type="dxa"/>
            <w:vMerge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</w:p>
        </w:tc>
        <w:tc>
          <w:tcPr>
            <w:tcW w:w="3256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А.И.Буренина. Ритмическая мозаика. Санкт-Петербург, 2000</w:t>
            </w:r>
          </w:p>
        </w:tc>
        <w:tc>
          <w:tcPr>
            <w:tcW w:w="2422" w:type="dxa"/>
          </w:tcPr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 xml:space="preserve">2 гр. раннего </w:t>
            </w:r>
            <w:proofErr w:type="spellStart"/>
            <w:r w:rsidRPr="00E23B61">
              <w:rPr>
                <w:sz w:val="24"/>
                <w:szCs w:val="24"/>
              </w:rPr>
              <w:t>возр</w:t>
            </w:r>
            <w:proofErr w:type="spellEnd"/>
            <w:r w:rsidRPr="00E23B61">
              <w:rPr>
                <w:sz w:val="24"/>
                <w:szCs w:val="24"/>
              </w:rPr>
              <w:t>.;</w:t>
            </w:r>
            <w:proofErr w:type="gramEnd"/>
          </w:p>
          <w:p w:rsidR="00B31BA6" w:rsidRPr="00E23B61" w:rsidRDefault="00B31BA6" w:rsidP="00D30E8E">
            <w:pPr>
              <w:pStyle w:val="a6"/>
              <w:tabs>
                <w:tab w:val="left" w:pos="708"/>
              </w:tabs>
              <w:rPr>
                <w:sz w:val="24"/>
                <w:szCs w:val="24"/>
              </w:rPr>
            </w:pPr>
            <w:r w:rsidRPr="00E23B61">
              <w:rPr>
                <w:sz w:val="24"/>
                <w:szCs w:val="24"/>
              </w:rPr>
              <w:t>младшая; средняя; старшая</w:t>
            </w:r>
            <w:r w:rsidR="00E53062">
              <w:rPr>
                <w:sz w:val="24"/>
                <w:szCs w:val="24"/>
              </w:rPr>
              <w:t xml:space="preserve"> </w:t>
            </w:r>
            <w:r w:rsidR="00E53062" w:rsidRPr="00E23B61">
              <w:rPr>
                <w:sz w:val="24"/>
                <w:szCs w:val="24"/>
              </w:rPr>
              <w:t>№1,</w:t>
            </w:r>
            <w:r w:rsidR="00E53062">
              <w:rPr>
                <w:sz w:val="24"/>
                <w:szCs w:val="24"/>
              </w:rPr>
              <w:t xml:space="preserve"> </w:t>
            </w:r>
            <w:r w:rsidR="00E53062" w:rsidRPr="00E23B61">
              <w:rPr>
                <w:sz w:val="24"/>
                <w:szCs w:val="24"/>
              </w:rPr>
              <w:t>№2</w:t>
            </w:r>
            <w:r w:rsidRPr="00E23B61">
              <w:rPr>
                <w:sz w:val="24"/>
                <w:szCs w:val="24"/>
              </w:rPr>
              <w:t>;</w:t>
            </w:r>
          </w:p>
          <w:p w:rsidR="00B31BA6" w:rsidRPr="00E23B61" w:rsidRDefault="00B31BA6" w:rsidP="00E53062">
            <w:pPr>
              <w:pStyle w:val="a6"/>
              <w:tabs>
                <w:tab w:val="left" w:pos="708"/>
              </w:tabs>
              <w:rPr>
                <w:color w:val="FF0000"/>
                <w:sz w:val="24"/>
                <w:szCs w:val="24"/>
              </w:rPr>
            </w:pPr>
            <w:proofErr w:type="gramStart"/>
            <w:r w:rsidRPr="00E23B61">
              <w:rPr>
                <w:sz w:val="24"/>
                <w:szCs w:val="24"/>
              </w:rPr>
              <w:t>подготовительная.</w:t>
            </w:r>
            <w:proofErr w:type="gramEnd"/>
          </w:p>
        </w:tc>
      </w:tr>
    </w:tbl>
    <w:p w:rsidR="00D70656" w:rsidRDefault="00D70656"/>
    <w:sectPr w:rsidR="00D70656" w:rsidSect="00D70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55EAC"/>
    <w:rsid w:val="000C0DDC"/>
    <w:rsid w:val="000E1D61"/>
    <w:rsid w:val="00174D19"/>
    <w:rsid w:val="001A6EA0"/>
    <w:rsid w:val="001E0C39"/>
    <w:rsid w:val="00261F86"/>
    <w:rsid w:val="00274AAD"/>
    <w:rsid w:val="003157CD"/>
    <w:rsid w:val="003476DD"/>
    <w:rsid w:val="00353BA4"/>
    <w:rsid w:val="003558E4"/>
    <w:rsid w:val="00367FE8"/>
    <w:rsid w:val="003A0C2A"/>
    <w:rsid w:val="003C211A"/>
    <w:rsid w:val="004045E3"/>
    <w:rsid w:val="004105D9"/>
    <w:rsid w:val="00434762"/>
    <w:rsid w:val="00455EAC"/>
    <w:rsid w:val="005032C8"/>
    <w:rsid w:val="00507A45"/>
    <w:rsid w:val="005573F5"/>
    <w:rsid w:val="00574507"/>
    <w:rsid w:val="005E230C"/>
    <w:rsid w:val="006C1F78"/>
    <w:rsid w:val="006D3DCB"/>
    <w:rsid w:val="006F3E19"/>
    <w:rsid w:val="00721485"/>
    <w:rsid w:val="00730239"/>
    <w:rsid w:val="00770730"/>
    <w:rsid w:val="00780924"/>
    <w:rsid w:val="007C0EA6"/>
    <w:rsid w:val="007E129A"/>
    <w:rsid w:val="007F69B5"/>
    <w:rsid w:val="00850FB9"/>
    <w:rsid w:val="008833AD"/>
    <w:rsid w:val="008920D1"/>
    <w:rsid w:val="00893D29"/>
    <w:rsid w:val="0092700B"/>
    <w:rsid w:val="009D11DE"/>
    <w:rsid w:val="009F5E43"/>
    <w:rsid w:val="00A2714B"/>
    <w:rsid w:val="00A41474"/>
    <w:rsid w:val="00B224D7"/>
    <w:rsid w:val="00B26752"/>
    <w:rsid w:val="00B31BA6"/>
    <w:rsid w:val="00B32C82"/>
    <w:rsid w:val="00B6793C"/>
    <w:rsid w:val="00BE6A7E"/>
    <w:rsid w:val="00BF61A0"/>
    <w:rsid w:val="00C21EF1"/>
    <w:rsid w:val="00C53599"/>
    <w:rsid w:val="00C55A64"/>
    <w:rsid w:val="00C6248F"/>
    <w:rsid w:val="00C77B30"/>
    <w:rsid w:val="00D008D3"/>
    <w:rsid w:val="00D15111"/>
    <w:rsid w:val="00D27B80"/>
    <w:rsid w:val="00D41561"/>
    <w:rsid w:val="00D70656"/>
    <w:rsid w:val="00E21738"/>
    <w:rsid w:val="00E53062"/>
    <w:rsid w:val="00E93E50"/>
    <w:rsid w:val="00EA2746"/>
    <w:rsid w:val="00EA3ED7"/>
    <w:rsid w:val="00F32FD5"/>
    <w:rsid w:val="00F37E67"/>
    <w:rsid w:val="00F45506"/>
    <w:rsid w:val="00F67B88"/>
    <w:rsid w:val="00F8179F"/>
    <w:rsid w:val="00FE3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6" type="connector" idref="#_x0000_s1031"/>
        <o:r id="V:Rule7" type="connector" idref="#_x0000_s1030"/>
        <o:r id="V:Rule8" type="connector" idref="#_x0000_s1029"/>
        <o:r id="V:Rule9" type="connector" idref="#_x0000_s1033"/>
        <o:r id="V:Rule10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709" w:hanging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EAC"/>
    <w:pPr>
      <w:spacing w:line="240" w:lineRule="auto"/>
      <w:ind w:left="0"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5EAC"/>
    <w:pPr>
      <w:ind w:left="720"/>
      <w:contextualSpacing/>
    </w:pPr>
  </w:style>
  <w:style w:type="paragraph" w:styleId="a4">
    <w:name w:val="No Spacing"/>
    <w:basedOn w:val="a"/>
    <w:link w:val="a5"/>
    <w:uiPriority w:val="1"/>
    <w:qFormat/>
    <w:rsid w:val="00455EAC"/>
  </w:style>
  <w:style w:type="character" w:customStyle="1" w:styleId="a5">
    <w:name w:val="Без интервала Знак"/>
    <w:link w:val="a4"/>
    <w:uiPriority w:val="1"/>
    <w:locked/>
    <w:rsid w:val="00455EA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header"/>
    <w:basedOn w:val="a"/>
    <w:link w:val="a7"/>
    <w:uiPriority w:val="99"/>
    <w:rsid w:val="00455EAC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455EA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207">
    <w:name w:val="Font Style207"/>
    <w:basedOn w:val="a0"/>
    <w:uiPriority w:val="99"/>
    <w:rsid w:val="00455EAC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455EAC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  <w:sz w:val="24"/>
      <w:szCs w:val="24"/>
    </w:rPr>
  </w:style>
  <w:style w:type="character" w:customStyle="1" w:styleId="FontStyle211">
    <w:name w:val="Font Style211"/>
    <w:basedOn w:val="a0"/>
    <w:uiPriority w:val="99"/>
    <w:rsid w:val="00455EAC"/>
    <w:rPr>
      <w:rFonts w:ascii="Microsoft Sans Serif" w:hAnsi="Microsoft Sans Serif" w:cs="Microsoft Sans Serif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76DBE550-DF06-4BCD-9C5C-64CA0EF92BB2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427129C-4148-4BF5-AE82-6976E3CAA0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EA8C24-5B23-494C-A8C5-C3EBB2BCE3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User</cp:lastModifiedBy>
  <cp:revision>8</cp:revision>
  <cp:lastPrinted>2017-09-07T12:19:00Z</cp:lastPrinted>
  <dcterms:created xsi:type="dcterms:W3CDTF">2017-09-07T12:09:00Z</dcterms:created>
  <dcterms:modified xsi:type="dcterms:W3CDTF">2025-09-22T16:28:00Z</dcterms:modified>
</cp:coreProperties>
</file>